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DA" w:rsidRPr="00326CDA" w:rsidRDefault="00326CDA" w:rsidP="00326CDA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l-PL"/>
        </w:rPr>
      </w:pPr>
      <w:r w:rsidRPr="00326CDA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l-PL"/>
        </w:rPr>
        <w:t>Regulamin i wytyczne zwrotu podręczników w roku szkolnym 2023/2024</w:t>
      </w:r>
    </w:p>
    <w:p w:rsidR="00326CDA" w:rsidRPr="00326CDA" w:rsidRDefault="00326CDA" w:rsidP="00326CDA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eastAsia="pl-PL"/>
        </w:rPr>
      </w:pPr>
    </w:p>
    <w:p w:rsidR="00326CDA" w:rsidRPr="00326CDA" w:rsidRDefault="00326CDA" w:rsidP="00326C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Szanowni Rodzice i Nauczyciele, Drodzy Uczniowie!  </w:t>
      </w:r>
    </w:p>
    <w:p w:rsidR="00326CDA" w:rsidRPr="00326CDA" w:rsidRDefault="00326CDA" w:rsidP="00326C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W związku ze zbliżającym się końcem roku szkolnego 2023/2024, nadchodzi również czas zwrotu zestawów podręczników szkolnych do biblioteki.</w:t>
      </w:r>
    </w:p>
    <w:p w:rsidR="00326CDA" w:rsidRDefault="00326CDA" w:rsidP="00326C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326CDA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Prosimy o uważne zapoznanie się z poniższymi zasadami i o ścisłe ich przestrzeganie by wszystko przebiegło sprawnie.  </w:t>
      </w:r>
    </w:p>
    <w:p w:rsidR="00B71A13" w:rsidRPr="00326CDA" w:rsidRDefault="00B71A13" w:rsidP="00326C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</w:p>
    <w:p w:rsidR="0062031E" w:rsidRDefault="00326CDA" w:rsidP="006A5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Podręczniki są zwracane przez uczniów klas IV – VII według ustalonego harmonogramu w dniach 1</w:t>
      </w:r>
      <w:r w:rsidR="0062031E"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0 - 17</w:t>
      </w:r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.06.2024r. o wyznaczonych godzinach. Cała klasa przychodzi do biblioteki z nauczycielem prowadzącym w tym czasie lekcję z klasą według harmonogramu zbioru podręczników. Wyjątek stanowią klasy I </w:t>
      </w:r>
      <w:proofErr w:type="spellStart"/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i</w:t>
      </w:r>
      <w:proofErr w:type="spellEnd"/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III rozliczane z podręczników według innych zasad. </w:t>
      </w:r>
    </w:p>
    <w:p w:rsidR="00326CDA" w:rsidRPr="0062031E" w:rsidRDefault="00326CDA" w:rsidP="006A5A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Każdy uczeń ma obowiązek zwrócenia kompletu podręczników, które otrzymał na początku roku szkolnego. Przyjmowane będą jedynie całe komplety. Brak jakiegokolwiek podręcznika w komplecie spowoduje odmowę przyjęcia podręczników. Należy w takim przypadku stawić się z uzupełnionym, całym kompletem na następny dzień.</w:t>
      </w:r>
    </w:p>
    <w:p w:rsidR="00326CDA" w:rsidRPr="00326CDA" w:rsidRDefault="00326CDA" w:rsidP="00326CD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Zwrotowi nie podlegają podręczniki z religii, wychowania do życia w rodzinie, etyki oraz ćwiczenia.</w:t>
      </w:r>
    </w:p>
    <w:p w:rsidR="00326CDA" w:rsidRPr="00326CDA" w:rsidRDefault="00326CDA" w:rsidP="00326CD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Zwrotowi nie  podlegają podręczniki z klas: II, V i VIII. Podręczniki tracą swoją trzyletnią przydatność do użytkowania. Uczniowie tych klas otrzymają w roku szkolnym 2024/2025 nowe podręczniki.</w:t>
      </w:r>
    </w:p>
    <w:p w:rsidR="0062031E" w:rsidRDefault="00326CDA" w:rsidP="00EE449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Zwrot potwierdza uczeń swoim podpisem na protokole zwrotu podręczników jeśli odda w dniu zwrotu cały komplet podręczników.  W przypadku b</w:t>
      </w:r>
      <w:r w:rsidR="0062031E"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ra</w:t>
      </w:r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ku podręcznika w komplecie reszta podręczników nie będzie przyjmowana, aż do przyniesienia całego kompletu lub przyniesienia </w:t>
      </w:r>
      <w:proofErr w:type="spellStart"/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dekompletu</w:t>
      </w:r>
      <w:proofErr w:type="spellEnd"/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z odkupionym brakującym podręcznikiem</w:t>
      </w:r>
      <w:r w:rsidR="0062031E"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.</w:t>
      </w:r>
    </w:p>
    <w:p w:rsidR="00326CDA" w:rsidRPr="0062031E" w:rsidRDefault="00326CDA" w:rsidP="00EE449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Uczniowie zobowiązani są do zwrotu podręczników, które nie mogą mieć </w:t>
      </w:r>
      <w:r w:rsidR="00D53156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takich </w:t>
      </w:r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cech zniszczenia, </w:t>
      </w:r>
      <w:r w:rsidR="00D53156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które </w:t>
      </w:r>
      <w:r w:rsidRPr="0062031E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utrudniają ich dalsze użytkowanie.</w:t>
      </w:r>
    </w:p>
    <w:p w:rsidR="00326CDA" w:rsidRPr="00326CDA" w:rsidRDefault="00326CDA" w:rsidP="00326CD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Przez zniszczenie podręcznika rozumie się</w:t>
      </w:r>
      <w:r w:rsidRPr="00326CDA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:</w:t>
      </w:r>
    </w:p>
    <w:p w:rsidR="00326CDA" w:rsidRPr="00326CDA" w:rsidRDefault="00326CDA" w:rsidP="00326CD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trwałe zabrudzenie,</w:t>
      </w:r>
    </w:p>
    <w:p w:rsidR="00326CDA" w:rsidRPr="00326CDA" w:rsidRDefault="00326CDA" w:rsidP="00326CD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zalanie podręcznika w sposób uniemożliwiający dalsze korzystanie z podręcznika,</w:t>
      </w:r>
    </w:p>
    <w:p w:rsidR="00326CDA" w:rsidRPr="00326CDA" w:rsidRDefault="00326CDA" w:rsidP="00326CD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popisanie, porysowanie, wpisanie wulgaryzmów,</w:t>
      </w:r>
    </w:p>
    <w:p w:rsidR="00326CDA" w:rsidRPr="00326CDA" w:rsidRDefault="00326CDA" w:rsidP="00326CD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wyrwanie i nie wklejenie wyrwanych kartek,</w:t>
      </w:r>
    </w:p>
    <w:p w:rsidR="00326CDA" w:rsidRPr="00326CDA" w:rsidRDefault="00326CDA" w:rsidP="00326CD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inne wady mechaniczne powstałe na skutek niedbania o powierzone podręczniki, które uniemożliwiają korzystanie z nich w przyszłości przez kolejne roczniki.</w:t>
      </w:r>
    </w:p>
    <w:p w:rsidR="00326CDA" w:rsidRPr="00326CDA" w:rsidRDefault="00326CDA" w:rsidP="00326CD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326CDA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8. Niezdanie kompletu podręczników bądź niedostarczenie w dniu zbiórki odkupionego podręczni</w:t>
      </w:r>
      <w:r w:rsidR="00D53156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ka</w:t>
      </w:r>
      <w:r w:rsidRPr="00326CDA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, wiązać się będzie z wstrzymaniem wydania podręczników na przyszły rok szkolny do momentu rozliczenia się z biblioteką za rok poprzedni.  Zabieg ten jest nieunikniony, ponieważ niezdanie kompletu podręczników w obecnym roku szkolnym uniemożliwi przekazanie innemu uczniowi kompletu podręczników na nowy rok szkolny.</w:t>
      </w:r>
    </w:p>
    <w:p w:rsidR="009D3570" w:rsidRDefault="00D53156">
      <w:bookmarkStart w:id="0" w:name="_GoBack"/>
      <w:bookmarkEnd w:id="0"/>
    </w:p>
    <w:sectPr w:rsidR="009D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F67C1"/>
    <w:multiLevelType w:val="multilevel"/>
    <w:tmpl w:val="36CC9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27927"/>
    <w:multiLevelType w:val="multilevel"/>
    <w:tmpl w:val="4C28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DA"/>
    <w:rsid w:val="00326CDA"/>
    <w:rsid w:val="00457C53"/>
    <w:rsid w:val="0062031E"/>
    <w:rsid w:val="00661694"/>
    <w:rsid w:val="00A66387"/>
    <w:rsid w:val="00B71A13"/>
    <w:rsid w:val="00D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EE36"/>
  <w15:chartTrackingRefBased/>
  <w15:docId w15:val="{378D5A1D-D944-4A14-BEC4-400BC18B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Marta</dc:creator>
  <cp:keywords/>
  <dc:description/>
  <cp:lastModifiedBy>Szewczyk Marta</cp:lastModifiedBy>
  <cp:revision>2</cp:revision>
  <dcterms:created xsi:type="dcterms:W3CDTF">2024-06-03T09:50:00Z</dcterms:created>
  <dcterms:modified xsi:type="dcterms:W3CDTF">2024-06-03T09:50:00Z</dcterms:modified>
</cp:coreProperties>
</file>