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9AB5" w14:textId="77777777" w:rsidR="00D06F7D" w:rsidRDefault="00D06F7D" w:rsidP="00C65058">
      <w:pPr>
        <w:spacing w:after="75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4D853C50" wp14:editId="0B67974B">
            <wp:extent cx="1228725" cy="134655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 8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95" cy="135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024B" w14:textId="77777777" w:rsidR="00D06F7D" w:rsidRDefault="00D06F7D" w:rsidP="00C65058">
      <w:pPr>
        <w:spacing w:after="75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212AF0B5" w14:textId="77777777" w:rsidR="00C65058" w:rsidRPr="00C65058" w:rsidRDefault="00C65058" w:rsidP="00C65058">
      <w:pPr>
        <w:spacing w:after="75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PROCEDURA  WSPÓŁPRACY Z RODZICAMI  UCZNIÓW</w:t>
      </w:r>
      <w:r w:rsidRPr="00C65058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/>
      </w:r>
      <w:r w:rsid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SZKOŁY PODSTAWOWEJ nr</w:t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82 im. Budowniczych Wrocławia</w:t>
      </w:r>
      <w:r w:rsidRPr="00C65058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/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we Wrocławiu</w:t>
      </w:r>
    </w:p>
    <w:p w14:paraId="0761142B" w14:textId="77777777" w:rsidR="00C65058" w:rsidRPr="00C65058" w:rsidRDefault="00C65058" w:rsidP="00C65058">
      <w:pPr>
        <w:spacing w:after="75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</w:p>
    <w:p w14:paraId="324F62E1" w14:textId="77777777" w:rsidR="00C65058" w:rsidRPr="00C65058" w:rsidRDefault="00C65058" w:rsidP="00045564">
      <w:pPr>
        <w:spacing w:after="7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Podstawa prawna:</w:t>
      </w:r>
    </w:p>
    <w:p w14:paraId="2A91207D" w14:textId="77777777" w:rsidR="00C65058" w:rsidRPr="00C65058" w:rsidRDefault="00251826" w:rsidP="00763862">
      <w:pPr>
        <w:spacing w:after="75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</w:pPr>
      <w:r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- </w:t>
      </w:r>
      <w:r w:rsidR="00057A5C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Ustawa  z dnia 14 grudnia 2019 r. </w:t>
      </w:r>
      <w:r w:rsidR="00C65058" w:rsidRPr="00C65058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 </w:t>
      </w:r>
      <w:r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P</w:t>
      </w:r>
      <w:r w:rsidR="00057A5C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rawo oświatowe</w:t>
      </w:r>
    </w:p>
    <w:p w14:paraId="1C983195" w14:textId="77777777" w:rsidR="00057A5C" w:rsidRPr="003D38CB" w:rsidRDefault="00251826" w:rsidP="00763862">
      <w:pPr>
        <w:spacing w:after="75" w:line="240" w:lineRule="auto"/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</w:pPr>
      <w:r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 xml:space="preserve">- 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Rozporządzenie Ministra Edukacji Narodowej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 z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dnia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 25 sierpnia 2017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r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. zmieniające rozporządzenie w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sprawie szczegółowych warunków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 i </w:t>
      </w:r>
      <w:r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 xml:space="preserve">sposobu 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oceniania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,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klasyfikowania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 i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promowania uczniów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 i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słuchaczy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 w </w:t>
      </w:r>
      <w:r w:rsidR="00057A5C" w:rsidRPr="003D38CB">
        <w:rPr>
          <w:rStyle w:val="Uwydatnienie"/>
          <w:rFonts w:cstheme="minorHAnsi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szkołach publicznych</w:t>
      </w:r>
      <w:r w:rsidR="00057A5C" w:rsidRPr="003D38CB">
        <w:rPr>
          <w:rFonts w:cstheme="minorHAnsi"/>
          <w:color w:val="262626" w:themeColor="text1" w:themeTint="D9"/>
          <w:sz w:val="24"/>
          <w:szCs w:val="24"/>
          <w:shd w:val="clear" w:color="auto" w:fill="FFFFFF"/>
        </w:rPr>
        <w:t>. </w:t>
      </w:r>
    </w:p>
    <w:p w14:paraId="15B2D043" w14:textId="77777777" w:rsidR="00C65058" w:rsidRPr="00C65058" w:rsidRDefault="00251826" w:rsidP="00763862">
      <w:pPr>
        <w:spacing w:after="75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</w:pPr>
      <w:r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- </w:t>
      </w:r>
      <w:r w:rsidR="00C65058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Statut Szkoły Podstawowej nr 82</w:t>
      </w:r>
    </w:p>
    <w:p w14:paraId="07EC577C" w14:textId="66E46BDE" w:rsidR="00C65058" w:rsidRPr="00C65058" w:rsidRDefault="00251826" w:rsidP="00763862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-</w:t>
      </w:r>
      <w:r w:rsidR="00C65058" w:rsidRPr="00C65058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P</w:t>
      </w:r>
      <w:r w:rsidR="00C65058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rogram</w:t>
      </w:r>
      <w:r w:rsidR="00763862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 </w:t>
      </w:r>
      <w:r w:rsidR="00C65058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Profilaktyczno </w:t>
      </w:r>
      <w:r w:rsidR="00057A5C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–</w:t>
      </w:r>
      <w:r w:rsidR="00C65058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 Wychowawczy</w:t>
      </w:r>
      <w:r w:rsidR="00057A5C" w:rsidRPr="003D38CB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 xml:space="preserve"> SP82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 w:type="textWrapping" w:clear="all"/>
      </w:r>
    </w:p>
    <w:p w14:paraId="10E4EBEB" w14:textId="77777777" w:rsidR="00C65058" w:rsidRPr="00C65058" w:rsidRDefault="00C65058" w:rsidP="00045564">
      <w:pPr>
        <w:spacing w:after="7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Procedura została stworzona w celu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:</w:t>
      </w:r>
    </w:p>
    <w:p w14:paraId="393B4EDE" w14:textId="77777777" w:rsidR="00C65058" w:rsidRPr="00C65058" w:rsidRDefault="00C65058" w:rsidP="00045564">
      <w:pPr>
        <w:spacing w:after="75" w:line="240" w:lineRule="auto"/>
        <w:ind w:left="78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1. sprecyzowania systemu kontaktów nauczycieli z rodzicami/ prawnymi opiekunami uczniów;</w:t>
      </w:r>
    </w:p>
    <w:p w14:paraId="334D72D7" w14:textId="77777777" w:rsidR="00C65058" w:rsidRPr="00C65058" w:rsidRDefault="00C65058" w:rsidP="00045564">
      <w:pPr>
        <w:spacing w:after="75" w:line="240" w:lineRule="auto"/>
        <w:ind w:left="78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2. usprawnienia współpracy między szkołą i rodzicami;</w:t>
      </w:r>
    </w:p>
    <w:p w14:paraId="3D3B73ED" w14:textId="77777777" w:rsidR="00C65058" w:rsidRPr="00C65058" w:rsidRDefault="00C65058" w:rsidP="00045564">
      <w:pPr>
        <w:spacing w:after="75" w:line="240" w:lineRule="auto"/>
        <w:ind w:left="78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3. ujednolicenia sposobu współdziałania nauczycieli i</w:t>
      </w:r>
      <w:r w:rsidR="00D06F7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rodziców</w:t>
      </w:r>
    </w:p>
    <w:p w14:paraId="2CDB326D" w14:textId="77777777" w:rsidR="00C65058" w:rsidRPr="00C65058" w:rsidRDefault="00C65058" w:rsidP="00045564">
      <w:pPr>
        <w:spacing w:after="75" w:line="240" w:lineRule="auto"/>
        <w:ind w:left="78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4. ułatwienia monitorowania ustalonych zasad współpracy.</w:t>
      </w:r>
    </w:p>
    <w:p w14:paraId="702A4594" w14:textId="77777777" w:rsidR="00C65058" w:rsidRPr="00C65058" w:rsidRDefault="00C65058" w:rsidP="00045564">
      <w:pPr>
        <w:spacing w:after="7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</w:p>
    <w:p w14:paraId="20BC31A2" w14:textId="77777777" w:rsidR="00057A5C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II. Zasady współpracy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Współdziałanie nauczycieli i rodziców/prawnych opiekunów ma prowadzić do stworzenia możliwie najl</w:t>
      </w:r>
      <w:r w:rsidR="006169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epszych warunków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wszechstronnego r</w:t>
      </w:r>
      <w:r w:rsid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ozwoju dziecka. </w:t>
      </w:r>
    </w:p>
    <w:p w14:paraId="6EC8D8DC" w14:textId="6D78AF4E" w:rsidR="00057A5C" w:rsidRDefault="00B27765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Współpraca jest 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>prowadzona na zasadzie wzajemnego szacunku i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 rozumienia racji obu stron, co 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>oznacza, że: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a) szkoła wspomaga rodziców w wychowaniu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dziecka,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b) rodzice współtworzą, </w:t>
      </w:r>
      <w:r w:rsidR="0055227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znają i akceptują szkolny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P</w:t>
      </w:r>
      <w:r w:rsidR="0055227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rogram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P</w:t>
      </w:r>
      <w:r w:rsidR="00552274">
        <w:rPr>
          <w:rFonts w:eastAsia="Times New Roman" w:cstheme="minorHAnsi"/>
          <w:color w:val="333333"/>
          <w:sz w:val="24"/>
          <w:szCs w:val="24"/>
          <w:lang w:eastAsia="pl-PL"/>
        </w:rPr>
        <w:t>rofila</w:t>
      </w:r>
      <w:r w:rsidR="00C65058" w:rsidRP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ktyczno </w:t>
      </w:r>
      <w:r w:rsidR="00057A5C">
        <w:rPr>
          <w:rFonts w:eastAsia="Times New Roman" w:cstheme="minorHAnsi"/>
          <w:color w:val="333333"/>
          <w:sz w:val="24"/>
          <w:szCs w:val="24"/>
          <w:lang w:eastAsia="pl-PL"/>
        </w:rPr>
        <w:t>–</w:t>
      </w:r>
      <w:r w:rsidR="00D9218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W</w:t>
      </w:r>
      <w:r w:rsidR="00D92181">
        <w:rPr>
          <w:rFonts w:eastAsia="Times New Roman" w:cstheme="minorHAnsi"/>
          <w:color w:val="333333"/>
          <w:sz w:val="24"/>
          <w:szCs w:val="24"/>
          <w:lang w:eastAsia="pl-PL"/>
        </w:rPr>
        <w:t>ychowawczy.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Nauczyciele i rodzice </w:t>
      </w:r>
      <w:r w:rsidR="00057A5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są partnerami w procesie wychowania dziecka, 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wymieniają się informacjami o </w:t>
      </w:r>
      <w:r w:rsidR="00057A5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jego 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>potrzebach oraz intelektualnych</w:t>
      </w:r>
      <w:r w:rsidR="00D92181">
        <w:rPr>
          <w:rFonts w:eastAsia="Times New Roman" w:cstheme="minorHAnsi"/>
          <w:color w:val="333333"/>
          <w:sz w:val="24"/>
          <w:szCs w:val="24"/>
          <w:lang w:eastAsia="pl-PL"/>
        </w:rPr>
        <w:t>, emocjonalnych</w:t>
      </w:r>
      <w:r w:rsidR="00057A5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i </w:t>
      </w:r>
      <w:r w:rsidR="00D92181">
        <w:rPr>
          <w:rFonts w:eastAsia="Times New Roman" w:cstheme="minorHAnsi"/>
          <w:color w:val="333333"/>
          <w:sz w:val="24"/>
          <w:szCs w:val="24"/>
          <w:lang w:eastAsia="pl-PL"/>
        </w:rPr>
        <w:t>fizycznych predyspozycjach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. </w:t>
      </w:r>
    </w:p>
    <w:p w14:paraId="2A3454ED" w14:textId="6D35CF8B" w:rsidR="00C65058" w:rsidRPr="00B27765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Wszystkie informacje </w:t>
      </w:r>
      <w:r w:rsidR="00D9218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dotyczące ucznia – dziecka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pr</w:t>
      </w:r>
      <w:r w:rsidR="00D109EF">
        <w:rPr>
          <w:rFonts w:eastAsia="Times New Roman" w:cstheme="minorHAnsi"/>
          <w:color w:val="333333"/>
          <w:sz w:val="24"/>
          <w:szCs w:val="24"/>
          <w:lang w:eastAsia="pl-PL"/>
        </w:rPr>
        <w:t>zekazywane są rzeczowo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i życzliwie. </w:t>
      </w:r>
      <w:r w:rsidR="00057A5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Podczas komunikacji werbalnej czy pisemnej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obie strony: nauczycieli i rodziców </w:t>
      </w:r>
      <w:r w:rsidR="00057A5C">
        <w:rPr>
          <w:rFonts w:eastAsia="Times New Roman" w:cstheme="minorHAnsi"/>
          <w:color w:val="333333"/>
          <w:sz w:val="24"/>
          <w:szCs w:val="24"/>
          <w:lang w:eastAsia="pl-PL"/>
        </w:rPr>
        <w:t>obowiązują zasady</w:t>
      </w:r>
      <w:r w:rsidR="0055227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szacunku, wzajemnego zaufania i kultury osobistej.</w:t>
      </w:r>
    </w:p>
    <w:p w14:paraId="0D081972" w14:textId="77777777" w:rsidR="00752040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Współpracujące strony przestrzegają przyjętych zasad.</w:t>
      </w:r>
    </w:p>
    <w:p w14:paraId="34AADC3E" w14:textId="50E723DF" w:rsidR="00E80F5A" w:rsidRPr="00667B37" w:rsidRDefault="00C65058" w:rsidP="001344BC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br/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III. Osobami uprawnionymi do współpracy z rodzicami są pracownicy pedagogiczni szkoły: dyrektor i jego</w:t>
      </w:r>
      <w:r w:rsidR="00552274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zastępca, </w:t>
      </w:r>
      <w:r w:rsidR="00C33AAC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kierownik świetlicy, </w:t>
      </w:r>
      <w:r w:rsidR="00552274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nauczyciele, pedagodzy</w:t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, psycholog</w:t>
      </w:r>
      <w:r w:rsidR="00045564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, logopeda, pedagodzy specjalni</w:t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.</w:t>
      </w:r>
    </w:p>
    <w:p w14:paraId="19D00FB1" w14:textId="2DC048DD" w:rsidR="00C65058" w:rsidRPr="00C65058" w:rsidRDefault="00C65058" w:rsidP="001344BC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/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IV. Sposoby komunikowania się pracowników szkoły z rodzicami/prawnymi opiekunami: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a) spotkanie;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b) rozmowa telefoniczna (w sytuacji pilnej lub przypadku losowym);</w:t>
      </w:r>
      <w:r w:rsidRPr="00B27765">
        <w:rPr>
          <w:rFonts w:eastAsia="Times New Roman" w:cstheme="minorHAnsi"/>
          <w:color w:val="333333"/>
          <w:sz w:val="24"/>
          <w:szCs w:val="24"/>
          <w:lang w:eastAsia="pl-PL"/>
        </w:rPr>
        <w:br/>
        <w:t>c) korespondencja e-mailowa w Librusie</w:t>
      </w:r>
      <w:r w:rsidR="00294896">
        <w:rPr>
          <w:rFonts w:eastAsia="Times New Roman" w:cstheme="minorHAnsi"/>
          <w:color w:val="333333"/>
          <w:sz w:val="24"/>
          <w:szCs w:val="24"/>
          <w:lang w:eastAsia="pl-PL"/>
        </w:rPr>
        <w:t>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d) list wysłany za pośrednictwem sekretariatu szkoły;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e) zawiadomienie na tablicy informacyjnej w szkole;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f) wiadomość na stronie inter</w:t>
      </w:r>
      <w:r w:rsidR="00471BDD">
        <w:rPr>
          <w:rFonts w:eastAsia="Times New Roman" w:cstheme="minorHAnsi"/>
          <w:color w:val="333333"/>
          <w:sz w:val="24"/>
          <w:szCs w:val="24"/>
          <w:lang w:eastAsia="pl-PL"/>
        </w:rPr>
        <w:t>netowej szkoły.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V. Spotkania</w:t>
      </w:r>
    </w:p>
    <w:p w14:paraId="5DF6B29F" w14:textId="1126683B" w:rsidR="00C65058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Spotkania rodziców/prawnych opiekunów z nauczycielami odbywają się w formie: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a) zebrań klasowych;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b) dni otwartych;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c) konsultacji indywidualnych;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d) uroczystości szkolnych i klasowych;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e) innej, jeśli wynika to z planu pracy szkoły.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Harmonogram, w którym zostały ujęte terminy zebrań klasowych i dni otwartych, zostaje przedstawiony rodzicom na </w:t>
      </w:r>
      <w:r w:rsidR="00471BDD">
        <w:rPr>
          <w:rFonts w:eastAsia="Times New Roman" w:cstheme="minorHAnsi"/>
          <w:color w:val="333333"/>
          <w:sz w:val="24"/>
          <w:szCs w:val="24"/>
          <w:lang w:eastAsia="pl-PL"/>
        </w:rPr>
        <w:t>pierwszym spotkaniu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we wrześniu każdego roku szkolnego. Terminy konsultacji indywidualnych</w:t>
      </w:r>
      <w:r w:rsidR="0004556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(godziny dostępności)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podane zostają do wiadomości rodziców po ustaleniu harmonogramu tych spotkań. W uzasadnionych losowo przypadkach rodzice mogą spotkać się z wychowawcą lub nauczycielem przedmiotu w innym, wspólnie ustalon</w:t>
      </w:r>
      <w:r w:rsidR="00471BDD">
        <w:rPr>
          <w:rFonts w:eastAsia="Times New Roman" w:cstheme="minorHAnsi"/>
          <w:color w:val="333333"/>
          <w:sz w:val="24"/>
          <w:szCs w:val="24"/>
          <w:lang w:eastAsia="pl-PL"/>
        </w:rPr>
        <w:t>ym terminie. Rodzice nie otrzymu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ją żadnych informacji o dziecku podczas zajęć prowadzonych przez nauczyciela, jak również w czasie pełnienia przez niego dyżuru na korytarzu, n</w:t>
      </w:r>
      <w:r w:rsidR="00471B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 boisku, w stołówce szkolnej. </w:t>
      </w:r>
    </w:p>
    <w:p w14:paraId="5C2F55E0" w14:textId="77777777" w:rsidR="003705C5" w:rsidRPr="00C65058" w:rsidRDefault="003705C5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1EFE6398" w14:textId="464C6B76" w:rsidR="00C65058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Miejscem kontaktów rodziców i nauczycieli jest szkoła. Miejscem spotkań nauczycieli </w:t>
      </w:r>
      <w:r w:rsidR="00045564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                       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i rodziców na terenie szkoły są przede wszystkim sale lekcyjne </w:t>
      </w:r>
      <w:r w:rsidR="00136807">
        <w:rPr>
          <w:rFonts w:eastAsia="Times New Roman" w:cstheme="minorHAnsi"/>
          <w:color w:val="333333"/>
          <w:sz w:val="24"/>
          <w:szCs w:val="24"/>
          <w:lang w:eastAsia="pl-PL"/>
        </w:rPr>
        <w:t>i gabinety (dyrektora, pedagoga</w:t>
      </w:r>
      <w:r w:rsidR="00471BDD">
        <w:rPr>
          <w:rFonts w:eastAsia="Times New Roman" w:cstheme="minorHAnsi"/>
          <w:color w:val="333333"/>
          <w:sz w:val="24"/>
          <w:szCs w:val="24"/>
          <w:lang w:eastAsia="pl-PL"/>
        </w:rPr>
        <w:t>, psychologa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). Rozmowa prowadzona w pokoju nauczycielskim nie może być słyszana przez inne osoby. Wykluczone jest przekazywanie informacji o uczniu na korytarzu, poza sytuacjami wymagającymi</w:t>
      </w:r>
      <w:r w:rsidR="003705C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natychmiastowego rozwiązania.</w:t>
      </w:r>
    </w:p>
    <w:p w14:paraId="203F834E" w14:textId="77777777" w:rsidR="003705C5" w:rsidRPr="00C65058" w:rsidRDefault="003705C5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3F9D0CF2" w14:textId="6252E6E7" w:rsidR="00AD0577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Nauczyciele nie udzielają informacji o uczniu poza</w:t>
      </w:r>
      <w:r w:rsidR="00BD572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godzinami swojej pracy czy</w:t>
      </w:r>
      <w:r w:rsidR="0013680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poza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budynkiem szkoły, a telefonicznie – tylko w przypadkach losowych. O terminie spotkania wynikającego z harmonogramu wychowawca przypomina uczniom i rodzicom co najmniej trzy dni wcześniej, podając dzień, godzinę i miejsce spotkania</w:t>
      </w:r>
      <w:r w:rsidR="00AD057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 korespondencji dziennika Librus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. </w:t>
      </w:r>
    </w:p>
    <w:p w14:paraId="07066FF1" w14:textId="77777777" w:rsidR="00AD0577" w:rsidRPr="00C65058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Zaproszenie na uroczystość szkolną</w:t>
      </w:r>
      <w:r w:rsidRP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/</w:t>
      </w:r>
      <w:r w:rsidRP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klasową lub na nieplanowane spotkanie zostaje przekazane rodzicom co najmniej tydzień wcześniej, w takiej samej formie. W uzasadnionych okolicznościach szkoła wzywa rodziców poza ustalonymi terminami. Jeżeli sytuacja jest pilna, kontakt może mieć formę telefoniczną; w innym przypa</w:t>
      </w:r>
      <w:r w:rsidRPr="00B27765">
        <w:rPr>
          <w:rFonts w:eastAsia="Times New Roman" w:cstheme="minorHAnsi"/>
          <w:color w:val="333333"/>
          <w:sz w:val="24"/>
          <w:szCs w:val="24"/>
          <w:lang w:eastAsia="pl-PL"/>
        </w:rPr>
        <w:t>dku wezwanie ma formę pisemną (e- mail przez portal Librus,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pismo wysłane przez sekretariat szkoły).</w:t>
      </w:r>
    </w:p>
    <w:p w14:paraId="1D0123BB" w14:textId="77777777" w:rsidR="00C65058" w:rsidRPr="00C65058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Obecność rodzica/opiekuna prawnego na zebraniach klasowych jest obowiązkowa. W razie braku możliwości przyjścia rodzic może upow</w:t>
      </w:r>
      <w:r w:rsidR="00AD057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ażnić inną pełnoletnią osobę do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reprezentowania go na spotkaniu. Upoważnienie musi mieć formę pisemną i być opatrzne datą. Rodzic nieobecny na zebraniu jest zobowiązany do skontaktowania się z nauczycielem w ciągu najbliższych dwóch tygodni. Jeżeli nie wywiąże się z tego obowiązku, może zostać listownie wezwany do stawienia się w szkole.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 </w:t>
      </w:r>
    </w:p>
    <w:p w14:paraId="4FC472BB" w14:textId="01BB2B40" w:rsidR="00471BDD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>Podczas obowiązkowych zebrań wychowawca</w:t>
      </w:r>
      <w:r w:rsidR="003705C5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 xml:space="preserve"> m.in.: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a) zapoznaje rodziców z dokumentacją szkoły, przedstawiając: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·   fragmenty Statutu Szkoły, odnoszące się bezpośrednio do praw i obowiązków uczniów oraz ich opiekunów;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·   szkolny program</w:t>
      </w:r>
      <w:r w:rsidRP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profilaktyczno - wychowawczy;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·  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szczegółowe warunki i sposoby oceniania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b) informuje rodziców o</w:t>
      </w:r>
      <w:r w:rsidR="00471BD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zasadach, procedurach obowiązujących w placówce;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c) konsultuje z rodzicami plan pracy klasy w bieżącym roku szkolnym;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d) ustala tematykę zebrań;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e) informuje rodziców o postępach dzieci w nauce i zachowaniu;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f)  pisemnie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informuje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przewidywanych ocenach, w tym niedostatecznych na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półro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cze</w:t>
      </w:r>
      <w:r w:rsidR="00B27765" w:rsidRP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/</w:t>
      </w:r>
      <w:r w:rsidR="00B27765" w:rsidRPr="00B2776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ko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niec roku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 przedmiot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>ów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lub oceną nieodpowiednią/naganną na miesiąc przed klasyfikacją;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g) omawia bieżące kwestie wychowawcze i dydaktyczne;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h) przeprowadza pedagogizację rodziców (według potrzeb każdego zespołu);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i)  zachęca rodziców do aktywnego udziału w życiu szkoły i klasy;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C65058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>Podczas spotkań z rodzicami wychowawcy i inni nauczyciele: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a) podkreślają sukcesy zespołu, imiennie wskazują jego twórców;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b) szczerze przedstawiają problemy klasy, ale mówią o nich bez podawania nazwisk uczniów;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c) zachowują dyskrecję podczas przekazywania informacji o postępach w nauce i zachowaniu dziecka, omawiając je podczas indywidualnej rozmowy z osobą zainteresowaną, bez obecności osób trzecich;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d) wskazują rodzicom treści niezbędne do uzupełnienia ewen</w:t>
      </w:r>
      <w:r w:rsidR="003705C5">
        <w:rPr>
          <w:rFonts w:eastAsia="Times New Roman" w:cstheme="minorHAnsi"/>
          <w:color w:val="333333"/>
          <w:sz w:val="24"/>
          <w:szCs w:val="24"/>
          <w:lang w:eastAsia="pl-PL"/>
        </w:rPr>
        <w:t>tualnych braków;</w:t>
      </w:r>
      <w:r w:rsidR="003705C5">
        <w:rPr>
          <w:rFonts w:eastAsia="Times New Roman" w:cstheme="minorHAnsi"/>
          <w:color w:val="333333"/>
          <w:sz w:val="24"/>
          <w:szCs w:val="24"/>
          <w:lang w:eastAsia="pl-PL"/>
        </w:rPr>
        <w:br/>
        <w:t>e) proponują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konkretne sposoby rozwiązania problemu lub skierować do specjalistów, k</w:t>
      </w:r>
      <w:r w:rsidR="003705C5">
        <w:rPr>
          <w:rFonts w:eastAsia="Times New Roman" w:cstheme="minorHAnsi"/>
          <w:color w:val="333333"/>
          <w:sz w:val="24"/>
          <w:szCs w:val="24"/>
          <w:lang w:eastAsia="pl-PL"/>
        </w:rPr>
        <w:t>tórzy udzielą fachowych porad.</w:t>
      </w:r>
    </w:p>
    <w:p w14:paraId="3E7259CF" w14:textId="189D31E9" w:rsidR="00C65058" w:rsidRPr="00C65058" w:rsidRDefault="00471BDD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f)</w:t>
      </w:r>
      <w:r w:rsidR="00D53DB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 razie potrzeb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dają do wglądu i omawiają bieżące sprawdziany, kartkówki,</w:t>
      </w:r>
      <w:r w:rsidR="00D53DB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testy,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 które należą do szkolnej dokumentacji.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="00C65058"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VI. Precedencja kontaktów między rodzicami a szkołą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Uwagi i wnioski dotyczące pracy szkoły, ocen, zachowania uczniów, propozycji zmian itd. rodzice kierują </w:t>
      </w:r>
      <w:r w:rsidR="00C65058" w:rsidRPr="00C65058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>najpierw do wychowawcy klasy</w:t>
      </w:r>
      <w:r w:rsidR="003D38CB" w:rsidRPr="00D53DBE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 xml:space="preserve"> lub</w:t>
      </w:r>
      <w:r w:rsidR="003705C5" w:rsidRPr="00D53DBE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 xml:space="preserve"> do nauczyciela przedmiotu</w:t>
      </w:r>
      <w:r w:rsidR="003705C5">
        <w:rPr>
          <w:rFonts w:eastAsia="Times New Roman" w:cstheme="minorHAnsi"/>
          <w:color w:val="333333"/>
          <w:sz w:val="24"/>
          <w:szCs w:val="24"/>
          <w:lang w:eastAsia="pl-PL"/>
        </w:rPr>
        <w:t>,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3D38C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następnie </w:t>
      </w:r>
      <w:r w:rsidR="00C65058" w:rsidRPr="00C65058">
        <w:rPr>
          <w:rFonts w:eastAsia="Times New Roman" w:cstheme="minorHAnsi"/>
          <w:color w:val="333333"/>
          <w:sz w:val="24"/>
          <w:szCs w:val="24"/>
          <w:lang w:eastAsia="pl-PL"/>
        </w:rPr>
        <w:t>pedagoga szkolnego. Jeśli problem nie został rozwiązany przez nauczyciela i pedagoga rodzice przedstawiają go dyrektorowi szkoły lub jego zastępcy.</w:t>
      </w:r>
    </w:p>
    <w:p w14:paraId="43EC26ED" w14:textId="77777777" w:rsidR="00966903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Dyrektor nie przyjmuje uwag i wniosków rodziców, jeżeli nie poinformowali oni wcześniej żadnej z osób wspomnianych punkcie 1. Zastrzeżenie to nie obowiązuje, jeśli rodzic nie ma możliwości skontaktowania się z wychowawcą, nauczycielem lub</w:t>
      </w:r>
      <w:r w:rsidR="009B35A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pedagogiem oraz w sytuacjach wymagających decyzji dyrektora szkoły.</w:t>
      </w:r>
    </w:p>
    <w:p w14:paraId="559E2BF0" w14:textId="77777777" w:rsidR="00C65058" w:rsidRPr="00C65058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VII. Nieobecności i zwolnienia uczniów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Wszystkie nieobecności uczniów rodzice usprawie</w:t>
      </w:r>
      <w:r w:rsidR="00CB0EF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dliwiają pisemnie w ciągu tygodnia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od powrotu ucznia do szkoły. Usprawiedliwienie musi określać powód i czas nieobecności dziecka, być opa</w:t>
      </w:r>
      <w:r w:rsidR="009B35A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trzone datą i podpisem rodzica / opiekuna.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Wychowawca ma prawo nie usprawiedliwić nieobecności ucznia, jeśli uzna wyjaśnienia za niekompletne. Godziny, które nie zostały usprawiedliwione w wyznaczonym czasie, zostają uznane za nieusprawiedliwione (bez możliwości zmiany statusu).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 </w:t>
      </w:r>
    </w:p>
    <w:p w14:paraId="300867DC" w14:textId="0278A337" w:rsidR="002D2BC9" w:rsidRPr="00B27765" w:rsidRDefault="00C65058" w:rsidP="00045564">
      <w:pPr>
        <w:spacing w:after="75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C65058"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  <w:t>Zwolnienie ucznia z zajęć jest możliwe: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a) na pisemną prośbę rodzica, przedstawioną najpóźniej w dniu zwolnienia. Musi ona zawierać przyczynę i czas zwolnienia, być opatrzone datą i podpisem </w:t>
      </w:r>
      <w:r w:rsidR="009B35A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rodzica /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opiekuna;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>b) na prośbę organizacji pozaszkolnej, np. klubu sportowego. Takie zwolnienie musi być podpisane również przez rodzica.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Rozmowa telefoniczna nie jest podstawą do zwolnienia ucznia z zajęć. Prośbę o zwolnienie ucznia </w:t>
      </w:r>
      <w:r w:rsidR="00C33AA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otrzymuje 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>wychowawca klasy. W razie nieobecności wychowawcy prośbę podpisuje nauczyciel przedmiotu, z lekc</w:t>
      </w:r>
      <w:r w:rsidR="00D53DBE">
        <w:rPr>
          <w:rFonts w:eastAsia="Times New Roman" w:cstheme="minorHAnsi"/>
          <w:color w:val="333333"/>
          <w:sz w:val="24"/>
          <w:szCs w:val="24"/>
          <w:lang w:eastAsia="pl-PL"/>
        </w:rPr>
        <w:t>ji którego uczeń jest zwalniany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lub pedagog. W razie nieobecności dyrektora szkoły i jego zastępcy – osoba, którą wyznaczył dyrektor. W nagłych przypadkach (np. choroby) rodzic może osobiście odebrać dziecko ze szkoły, pisemnie poświadczając fakt zabrania ucznia. W imieniu rodziców może również zwolnić ucznia osoba ustanowiona faktycznym opiekunem dziecka na czas nieobecności rodzica. Upoważnienie musi mieć formę pisemną, być opatrzone podpisem prawnego opiekuna i datą. Każde wyjście ucznia ze szkoły bez spełnienia powyższych warunków będzie uważane za ucieczkę.</w:t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C65058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VIII. </w:t>
      </w:r>
      <w:r w:rsidR="002B10A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Za aktywną współpracę rodzice / prawni opiekunowie </w:t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mogą zostać nag</w:t>
      </w:r>
      <w:r w:rsidR="002B10A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rodzeni listami gratulacyjnymi </w:t>
      </w:r>
      <w:r w:rsidRPr="00B2776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wręczanymi przez dyrektora szkoły na apelu kończącym rok szkolny.</w:t>
      </w:r>
    </w:p>
    <w:sectPr w:rsidR="002D2BC9" w:rsidRPr="00B27765" w:rsidSect="00C1149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00F"/>
    <w:multiLevelType w:val="multilevel"/>
    <w:tmpl w:val="D6B0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D5DA5"/>
    <w:multiLevelType w:val="multilevel"/>
    <w:tmpl w:val="BE3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B7D3B"/>
    <w:multiLevelType w:val="multilevel"/>
    <w:tmpl w:val="2D20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5432B"/>
    <w:multiLevelType w:val="multilevel"/>
    <w:tmpl w:val="116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775862">
    <w:abstractNumId w:val="0"/>
  </w:num>
  <w:num w:numId="2" w16cid:durableId="1725637286">
    <w:abstractNumId w:val="2"/>
  </w:num>
  <w:num w:numId="3" w16cid:durableId="1357341436">
    <w:abstractNumId w:val="1"/>
  </w:num>
  <w:num w:numId="4" w16cid:durableId="64566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58"/>
    <w:rsid w:val="00045564"/>
    <w:rsid w:val="00057A5C"/>
    <w:rsid w:val="000A7C31"/>
    <w:rsid w:val="001344BC"/>
    <w:rsid w:val="00136807"/>
    <w:rsid w:val="001E6E3B"/>
    <w:rsid w:val="00251826"/>
    <w:rsid w:val="00294896"/>
    <w:rsid w:val="002B10AA"/>
    <w:rsid w:val="002D2BC9"/>
    <w:rsid w:val="003576D4"/>
    <w:rsid w:val="003705C5"/>
    <w:rsid w:val="003D38CB"/>
    <w:rsid w:val="00471BDD"/>
    <w:rsid w:val="00552274"/>
    <w:rsid w:val="005C1106"/>
    <w:rsid w:val="0061697E"/>
    <w:rsid w:val="00667B37"/>
    <w:rsid w:val="006C73A6"/>
    <w:rsid w:val="00752040"/>
    <w:rsid w:val="00763862"/>
    <w:rsid w:val="007F3123"/>
    <w:rsid w:val="00966903"/>
    <w:rsid w:val="009B35AA"/>
    <w:rsid w:val="00AD0577"/>
    <w:rsid w:val="00B27765"/>
    <w:rsid w:val="00B3755C"/>
    <w:rsid w:val="00BD572B"/>
    <w:rsid w:val="00C11493"/>
    <w:rsid w:val="00C33AAC"/>
    <w:rsid w:val="00C65058"/>
    <w:rsid w:val="00CB0EF9"/>
    <w:rsid w:val="00D06F7D"/>
    <w:rsid w:val="00D109EF"/>
    <w:rsid w:val="00D53DBE"/>
    <w:rsid w:val="00D92181"/>
    <w:rsid w:val="00E37E26"/>
    <w:rsid w:val="00E80F5A"/>
    <w:rsid w:val="00E96BD3"/>
    <w:rsid w:val="00F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E232"/>
  <w15:chartTrackingRefBased/>
  <w15:docId w15:val="{609347EC-214A-41B0-BEB2-12CB5D8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5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50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0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505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57A5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5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5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2508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799942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999784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65981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378282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149967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053023">
              <w:marLeft w:val="4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BC4C-2A9B-43C7-BD6D-E51E4D5B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Małgorzata Olewińska-Syta</cp:lastModifiedBy>
  <cp:revision>3</cp:revision>
  <cp:lastPrinted>2022-07-18T10:04:00Z</cp:lastPrinted>
  <dcterms:created xsi:type="dcterms:W3CDTF">2024-01-29T15:38:00Z</dcterms:created>
  <dcterms:modified xsi:type="dcterms:W3CDTF">2024-01-29T15:56:00Z</dcterms:modified>
</cp:coreProperties>
</file>